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6F" w:rsidRDefault="00637D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2743200</wp:posOffset>
                </wp:positionV>
                <wp:extent cx="6400800" cy="6629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G E N D A</w:t>
                            </w: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INFORMATIONAL HEARING </w:t>
                            </w: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SENATE GOVERNMENTAL ORGANIZATION COMMITTEE </w:t>
                            </w: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Tuesday, August 13, 2019</w:t>
                            </w: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9:30 a.m.</w:t>
                            </w: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 Capitol, Room 4203</w:t>
                            </w: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Utilization of Excess State Land for Affordable Housing</w:t>
                            </w:r>
                          </w:p>
                          <w:p w:rsidR="00C25448" w:rsidRDefault="00C25448" w:rsidP="00C25448">
                            <w:pPr>
                              <w:ind w:right="-144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C25448" w:rsidRDefault="00C25448" w:rsidP="00C25448">
                            <w:pPr>
                              <w:numPr>
                                <w:ilvl w:val="0"/>
                                <w:numId w:val="1"/>
                              </w:numPr>
                              <w:ind w:right="-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Opening Remarks by Chairman Bill Dodd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C25448" w:rsidRDefault="00C25448" w:rsidP="00C25448">
                            <w:pPr>
                              <w:numPr>
                                <w:ilvl w:val="0"/>
                                <w:numId w:val="1"/>
                              </w:numPr>
                              <w:ind w:right="-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Update on Executive Order N-06-19</w:t>
                            </w:r>
                          </w:p>
                          <w:p w:rsidR="00C25448" w:rsidRDefault="00C25448" w:rsidP="00C25448">
                            <w:pPr>
                              <w:ind w:left="1080" w:right="-144"/>
                            </w:pPr>
                          </w:p>
                          <w:p w:rsidR="00C25448" w:rsidRDefault="00C25448" w:rsidP="00C25448">
                            <w:pPr>
                              <w:ind w:left="1080" w:right="-144"/>
                            </w:pPr>
                            <w:r>
                              <w:t>Jason Kenney, Deputy Director of the Real Estate Services Division, Department of General Services</w:t>
                            </w:r>
                          </w:p>
                          <w:p w:rsidR="00C25448" w:rsidRDefault="00C25448" w:rsidP="00C25448">
                            <w:pPr>
                              <w:ind w:left="1080" w:right="-144"/>
                            </w:pPr>
                          </w:p>
                          <w:p w:rsidR="00C25448" w:rsidRDefault="00C25448" w:rsidP="00C25448">
                            <w:pPr>
                              <w:ind w:left="1080" w:right="-144"/>
                            </w:pPr>
                            <w:r>
                              <w:t xml:space="preserve">Sasha </w:t>
                            </w:r>
                            <w:proofErr w:type="spellStart"/>
                            <w:r>
                              <w:t>Wisotsky</w:t>
                            </w:r>
                            <w:proofErr w:type="spellEnd"/>
                            <w:r>
                              <w:t xml:space="preserve">, Data and Research Manager, Housing Policy at Department of Housing and Community Development </w:t>
                            </w:r>
                          </w:p>
                          <w:p w:rsidR="00C25448" w:rsidRDefault="00C25448" w:rsidP="00C25448">
                            <w:pPr>
                              <w:ind w:left="1080" w:right="-144"/>
                            </w:pPr>
                          </w:p>
                          <w:p w:rsidR="00C25448" w:rsidRDefault="00C25448" w:rsidP="00C25448">
                            <w:pPr>
                              <w:numPr>
                                <w:ilvl w:val="0"/>
                                <w:numId w:val="1"/>
                              </w:numPr>
                              <w:ind w:right="-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Role of  Local Governments and Affordable Housing Organizations</w:t>
                            </w:r>
                          </w:p>
                          <w:p w:rsidR="00C25448" w:rsidRDefault="00C25448" w:rsidP="00C25448">
                            <w:pPr>
                              <w:ind w:left="1080" w:right="-144"/>
                            </w:pPr>
                          </w:p>
                          <w:p w:rsidR="00C25448" w:rsidRDefault="00C25448" w:rsidP="00C25448">
                            <w:pPr>
                              <w:ind w:left="1080" w:right="-144"/>
                            </w:pPr>
                            <w:r>
                              <w:t xml:space="preserve">John F. Dunbar, Mayor, Town of Yountville &amp; Second Vice President, League of California Cities </w:t>
                            </w:r>
                          </w:p>
                          <w:p w:rsidR="00C25448" w:rsidRDefault="00C25448" w:rsidP="00C25448">
                            <w:pPr>
                              <w:ind w:right="-144"/>
                            </w:pPr>
                          </w:p>
                          <w:p w:rsidR="00C25448" w:rsidRDefault="00C25448" w:rsidP="00C25448">
                            <w:pPr>
                              <w:ind w:left="1080" w:right="-144"/>
                            </w:pPr>
                            <w:r>
                              <w:t xml:space="preserve">David </w:t>
                            </w:r>
                            <w:proofErr w:type="spellStart"/>
                            <w:r>
                              <w:t>Zisser</w:t>
                            </w:r>
                            <w:proofErr w:type="spellEnd"/>
                            <w:r>
                              <w:t xml:space="preserve">, Associate Director, Housing California </w:t>
                            </w:r>
                          </w:p>
                          <w:p w:rsidR="00C25448" w:rsidRDefault="00C25448" w:rsidP="00C25448">
                            <w:pPr>
                              <w:ind w:left="1080" w:right="-144"/>
                            </w:pPr>
                          </w:p>
                          <w:p w:rsidR="00C25448" w:rsidRDefault="00C25448" w:rsidP="00C25448">
                            <w:pPr>
                              <w:ind w:left="1080" w:right="-144"/>
                            </w:pPr>
                            <w:r>
                              <w:t xml:space="preserve">Pedro </w:t>
                            </w:r>
                            <w:proofErr w:type="spellStart"/>
                            <w:r>
                              <w:t>Galvao</w:t>
                            </w:r>
                            <w:proofErr w:type="spellEnd"/>
                            <w:r>
                              <w:t>, Senior Policy Manager, Non-Profit Housing Association of Northern California</w:t>
                            </w:r>
                          </w:p>
                          <w:p w:rsidR="00C25448" w:rsidRDefault="00C25448" w:rsidP="00C25448">
                            <w:pPr>
                              <w:ind w:right="-144"/>
                            </w:pPr>
                          </w:p>
                          <w:p w:rsidR="00C25448" w:rsidRDefault="00C25448" w:rsidP="00C25448">
                            <w:pPr>
                              <w:numPr>
                                <w:ilvl w:val="0"/>
                                <w:numId w:val="1"/>
                              </w:numPr>
                              <w:ind w:right="-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comment</w:t>
                            </w:r>
                          </w:p>
                          <w:p w:rsidR="00C25448" w:rsidRDefault="00C25448" w:rsidP="00C25448">
                            <w:pPr>
                              <w:ind w:right="-144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:rsidR="00637D5C" w:rsidRDefault="00637D5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in;width:7in;height:5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" filled="f" stroked="f">
                <v:textbox>
                  <w:txbxContent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G E N D A</w:t>
                      </w: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</w:rPr>
                      </w:pP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INFORMATIONAL HEARING </w:t>
                      </w: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SENATE GOVERNMENTAL ORGANIZATION COMMITTEE </w:t>
                      </w: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Tuesday, August 13, 2019</w:t>
                      </w: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9:30 a.m.</w:t>
                      </w: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 Capitol, Room 4203</w:t>
                      </w: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</w:rPr>
                      </w:pP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Utilization of Excess State Land for Affordable Housing</w:t>
                      </w:r>
                    </w:p>
                    <w:p w:rsidR="00C25448" w:rsidRDefault="00C25448" w:rsidP="00C25448">
                      <w:pPr>
                        <w:ind w:right="-144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br/>
                      </w:r>
                    </w:p>
                    <w:p w:rsidR="00C25448" w:rsidRDefault="00C25448" w:rsidP="00C25448">
                      <w:pPr>
                        <w:numPr>
                          <w:ilvl w:val="0"/>
                          <w:numId w:val="1"/>
                        </w:numPr>
                        <w:ind w:right="-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Opening Remarks by Chairman Bill Dodd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C25448" w:rsidRDefault="00C25448" w:rsidP="00C25448">
                      <w:pPr>
                        <w:numPr>
                          <w:ilvl w:val="0"/>
                          <w:numId w:val="1"/>
                        </w:numPr>
                        <w:ind w:right="-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Update on Executive Order N-06-19</w:t>
                      </w:r>
                    </w:p>
                    <w:p w:rsidR="00C25448" w:rsidRDefault="00C25448" w:rsidP="00C25448">
                      <w:pPr>
                        <w:ind w:left="1080" w:right="-144"/>
                      </w:pPr>
                    </w:p>
                    <w:p w:rsidR="00C25448" w:rsidRDefault="00C25448" w:rsidP="00C25448">
                      <w:pPr>
                        <w:ind w:left="1080" w:right="-144"/>
                      </w:pPr>
                      <w:r>
                        <w:t>Jason Kenney, Deputy Director of the Real Estate Services Division, Department of General Services</w:t>
                      </w:r>
                    </w:p>
                    <w:p w:rsidR="00C25448" w:rsidRDefault="00C25448" w:rsidP="00C25448">
                      <w:pPr>
                        <w:ind w:left="1080" w:right="-144"/>
                      </w:pPr>
                    </w:p>
                    <w:p w:rsidR="00C25448" w:rsidRDefault="00C25448" w:rsidP="00C25448">
                      <w:pPr>
                        <w:ind w:left="1080" w:right="-144"/>
                      </w:pPr>
                      <w:r>
                        <w:t xml:space="preserve">Sasha </w:t>
                      </w:r>
                      <w:proofErr w:type="spellStart"/>
                      <w:r>
                        <w:t>Wisotsky</w:t>
                      </w:r>
                      <w:proofErr w:type="spellEnd"/>
                      <w:r>
                        <w:t xml:space="preserve">, Data and Research Manager, Housing Policy at Department of Housing and Community Development </w:t>
                      </w:r>
                    </w:p>
                    <w:p w:rsidR="00C25448" w:rsidRDefault="00C25448" w:rsidP="00C25448">
                      <w:pPr>
                        <w:ind w:left="1080" w:right="-144"/>
                      </w:pPr>
                    </w:p>
                    <w:p w:rsidR="00C25448" w:rsidRDefault="00C25448" w:rsidP="00C25448">
                      <w:pPr>
                        <w:numPr>
                          <w:ilvl w:val="0"/>
                          <w:numId w:val="1"/>
                        </w:numPr>
                        <w:ind w:right="-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Role of  Local Governments and Affordable Housing Organizations</w:t>
                      </w:r>
                    </w:p>
                    <w:p w:rsidR="00C25448" w:rsidRDefault="00C25448" w:rsidP="00C25448">
                      <w:pPr>
                        <w:ind w:left="1080" w:right="-144"/>
                      </w:pPr>
                    </w:p>
                    <w:p w:rsidR="00C25448" w:rsidRDefault="00C25448" w:rsidP="00C25448">
                      <w:pPr>
                        <w:ind w:left="1080" w:right="-144"/>
                      </w:pPr>
                      <w:r>
                        <w:t xml:space="preserve">John F. Dunbar, Mayor, Town of Yountville &amp; Second Vice President, League of California Cities </w:t>
                      </w:r>
                    </w:p>
                    <w:p w:rsidR="00C25448" w:rsidRDefault="00C25448" w:rsidP="00C25448">
                      <w:pPr>
                        <w:ind w:right="-144"/>
                      </w:pPr>
                    </w:p>
                    <w:p w:rsidR="00C25448" w:rsidRDefault="00C25448" w:rsidP="00C25448">
                      <w:pPr>
                        <w:ind w:left="1080" w:right="-144"/>
                      </w:pPr>
                      <w:r>
                        <w:t xml:space="preserve">David </w:t>
                      </w:r>
                      <w:proofErr w:type="spellStart"/>
                      <w:r>
                        <w:t>Zisser</w:t>
                      </w:r>
                      <w:proofErr w:type="spellEnd"/>
                      <w:r>
                        <w:t xml:space="preserve">, Associate Director, Housing California </w:t>
                      </w:r>
                    </w:p>
                    <w:p w:rsidR="00C25448" w:rsidRDefault="00C25448" w:rsidP="00C25448">
                      <w:pPr>
                        <w:ind w:left="1080" w:right="-144"/>
                      </w:pPr>
                    </w:p>
                    <w:p w:rsidR="00C25448" w:rsidRDefault="00C25448" w:rsidP="00C25448">
                      <w:pPr>
                        <w:ind w:left="1080" w:right="-144"/>
                      </w:pPr>
                      <w:r>
                        <w:t xml:space="preserve">Pedro </w:t>
                      </w:r>
                      <w:proofErr w:type="spellStart"/>
                      <w:r>
                        <w:t>Galvao</w:t>
                      </w:r>
                      <w:proofErr w:type="spellEnd"/>
                      <w:r>
                        <w:t>, Senior Policy Manager, Non-Profit Housing Association of Northern California</w:t>
                      </w:r>
                    </w:p>
                    <w:p w:rsidR="00C25448" w:rsidRDefault="00C25448" w:rsidP="00C25448">
                      <w:pPr>
                        <w:ind w:right="-144"/>
                      </w:pPr>
                    </w:p>
                    <w:p w:rsidR="00C25448" w:rsidRDefault="00C25448" w:rsidP="00C25448">
                      <w:pPr>
                        <w:numPr>
                          <w:ilvl w:val="0"/>
                          <w:numId w:val="1"/>
                        </w:numPr>
                        <w:ind w:right="-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comment</w:t>
                      </w:r>
                    </w:p>
                    <w:p w:rsidR="00C25448" w:rsidRDefault="00C25448" w:rsidP="00C25448">
                      <w:pPr>
                        <w:ind w:right="-144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:rsidR="00637D5C" w:rsidRDefault="00637D5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396480" cy="2372995"/>
            <wp:effectExtent l="0" t="0" r="0" b="0"/>
            <wp:docPr id="1" name="Picture 1" descr="Macintosh HD:Users:terreljb:Desktop:Screen Shot 2018-01-03 at 3.3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reljb:Desktop:Screen Shot 2018-01-03 at 3.38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8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06F" w:rsidSect="00637D5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19A"/>
    <w:multiLevelType w:val="hybridMultilevel"/>
    <w:tmpl w:val="C9508450"/>
    <w:lvl w:ilvl="0" w:tplc="66B6D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48"/>
    <w:rsid w:val="00637D5C"/>
    <w:rsid w:val="00AD606F"/>
    <w:rsid w:val="00C05108"/>
    <w:rsid w:val="00C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05C29"/>
  <w14:defaultImageDpi w14:val="300"/>
  <w15:docId w15:val="{681FC6F2-CDD3-4AC2-8299-0E2EC78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5C"/>
    <w:rPr>
      <w:rFonts w:ascii="Lucida Grande" w:hAnsi="Lucida Grande" w:cs="Lucida Grande"/>
      <w:sz w:val="18"/>
      <w:szCs w:val="18"/>
    </w:rPr>
  </w:style>
  <w:style w:type="character" w:styleId="Hyperlink">
    <w:name w:val="Hyperlink"/>
    <w:semiHidden/>
    <w:unhideWhenUsed/>
    <w:rsid w:val="00C25448"/>
    <w:rPr>
      <w:color w:val="CC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zmo\Desktop\LETTERHEAD.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LETTERHEAD.2019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Senate Reprographics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Monique</dc:creator>
  <cp:keywords/>
  <dc:description/>
  <cp:lastModifiedBy>Graham, Monique</cp:lastModifiedBy>
  <cp:revision>1</cp:revision>
  <cp:lastPrinted>2019-08-12T16:18:00Z</cp:lastPrinted>
  <dcterms:created xsi:type="dcterms:W3CDTF">2019-08-12T16:17:00Z</dcterms:created>
  <dcterms:modified xsi:type="dcterms:W3CDTF">2019-08-12T16:18:00Z</dcterms:modified>
</cp:coreProperties>
</file>